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060" w:rsidRPr="00404556" w:rsidRDefault="00AA7060" w:rsidP="00404556">
      <w:pPr>
        <w:spacing w:after="0" w:line="240" w:lineRule="auto"/>
        <w:jc w:val="center"/>
        <w:rPr>
          <w:rFonts w:ascii="Segoe UI" w:hAnsi="Segoe UI" w:cs="Segoe UI"/>
          <w:noProof/>
          <w:sz w:val="24"/>
          <w:szCs w:val="24"/>
        </w:rPr>
      </w:pPr>
      <w:r w:rsidRPr="00404556">
        <w:rPr>
          <w:noProof/>
          <w:sz w:val="24"/>
          <w:szCs w:val="24"/>
          <w:lang w:eastAsia="ru-RU"/>
        </w:rPr>
        <w:drawing>
          <wp:inline distT="0" distB="0" distL="0" distR="0">
            <wp:extent cx="1743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20" t="24634" r="12820" b="3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556">
        <w:rPr>
          <w:rFonts w:ascii="Segoe UI" w:hAnsi="Segoe UI" w:cs="Segoe UI"/>
          <w:b/>
          <w:noProof/>
          <w:sz w:val="24"/>
          <w:szCs w:val="24"/>
        </w:rPr>
        <w:t>Данные о 1,4 тысяч внутренних границ в Новосибирской области уточнены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В 2022 году Единый государственный реестр недвижимости пополнился сведениями о границах между Новосибирской областью и соседними регионами: Кемеровской областью – Кузбассом и Алтайским краем. Также внесены сведения о границах 39 населенных пунктах и измененных границах 3 муниципальных образований региона.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В текущем году уже рассмотрена необходимая землеустроительная документация по границам с Омской и Томской областями.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На сегодня в ЕГРН содержится более 1,4 тысяч административных границ Новосибирской области: 488 муниципальных образований (100%), 964 населенных пунктов (62,4%). 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«С 2020 года новосибирский Росреестр системно работает над повышением качества и полноты реестра недвижимости. К 1 сентября 2023 года в ЕГРН внесены сведения о двух границах Новосибирской области с соседними регионами, в полном объеме внесены границы муниципальных образований. Сведений по границам населенных пунктов стало больше на 12%», – сообщает заместитель руководителя Управления Росреестра по Новосибирской области </w:t>
      </w:r>
      <w:r w:rsidRPr="00404556">
        <w:rPr>
          <w:rStyle w:val="apple-converted-space"/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Наталья Зайцева</w:t>
      </w: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Сведения о границах муниципальных образований, населенных пунктов содержатся в докладе Росреестра о состоянии и использовании земель в Российской Федерации в 2022 году. 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Посмотреть доклад о состоянии и использовании земель Новосибирской области за 2022 год можно в региональном блоке официального сайта Росреестра.</w:t>
      </w:r>
    </w:p>
    <w:p w:rsidR="00AA7060" w:rsidRPr="00404556" w:rsidRDefault="00AA7060" w:rsidP="00404556">
      <w:pPr>
        <w:pStyle w:val="a4"/>
        <w:jc w:val="center"/>
        <w:rPr>
          <w:rFonts w:ascii="Segoe UI" w:eastAsiaTheme="minorHAnsi" w:hAnsi="Segoe UI" w:cs="Segoe UI"/>
          <w:b/>
          <w:noProof/>
          <w:lang w:eastAsia="en-US"/>
        </w:rPr>
      </w:pPr>
      <w:r w:rsidRPr="00404556">
        <w:rPr>
          <w:rFonts w:ascii="Segoe UI" w:eastAsiaTheme="minorHAnsi" w:hAnsi="Segoe UI" w:cs="Segoe UI"/>
          <w:b/>
          <w:noProof/>
          <w:lang w:eastAsia="en-US"/>
        </w:rPr>
        <w:t>Решений о приостановлении можно избежать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«Предоставление услуги приостановлено» – такое решение новосибирского Росреестра вызывает у заявителей много вопросов. 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Не всегда процесс учета и регистрации недвижимости завершается положительно, иногда ведомство вынуждено принять решение о приостановлении предоставления услуги. 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Получение такого решения можно избежать, обратившись за </w:t>
      </w:r>
      <w:proofErr w:type="gramStart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консультацией  в</w:t>
      </w:r>
      <w:proofErr w:type="gramEnd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Управление Росреестра по Новосибирской области и подготовкой необходимых документов к профессиональным участникам рынка недвижимости.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 работе по предотвращению ошибок в документах и исключению принятия отрицательных решений рассказывает заместитель руководителя новосибирского Росреестра Наталья </w:t>
      </w:r>
      <w:proofErr w:type="spellStart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Ивчатова</w:t>
      </w:r>
      <w:proofErr w:type="spellEnd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: «Специалисты Управления проводят регулярное обучение МФЦ по вопросам приема документов, взаимодействуют с кадастровыми инженерами, нотариусами, риелторами, представителями органов власти и банков, информируя об изменениях законодательства и практики его применения. 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Для граждан и представителей организаций на площадках МФЦ, а также посредством телефонной связи, в том числе в рамках проведения тематических «горячих» линий, проводятся бесплатные консультации».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Сегодня решения о приостановлении учетно – регистрационных действий в Новосибирске принимаются не более, чем по 2% обращений, в отношении электронных обращений – не более 0,5%.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Если Вы все же получили уведомление о приостановлении предоставления услуги, то необходимо внимательно ознакомиться с полученным документом и следовать изложенным рекомендациям.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Ответить на дополнительные вопросы готов государственный регистратор прав, контакты которого указаны в уведомлении, а также по телефону 8 (383) 252-09-86.</w:t>
      </w:r>
    </w:p>
    <w:p w:rsidR="00AA7060" w:rsidRPr="00404556" w:rsidRDefault="00AA7060" w:rsidP="00404556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404556">
        <w:rPr>
          <w:rFonts w:ascii="Segoe UI" w:hAnsi="Segoe UI" w:cs="Segoe UI"/>
          <w:b/>
          <w:noProof/>
          <w:sz w:val="24"/>
          <w:szCs w:val="24"/>
        </w:rPr>
        <w:t xml:space="preserve">Новосибирский Росреестр разъясняет: как получить </w:t>
      </w:r>
      <w:r w:rsidRPr="00404556">
        <w:rPr>
          <w:rFonts w:ascii="Segoe UI" w:hAnsi="Segoe UI" w:cs="Segoe UI"/>
          <w:b/>
          <w:noProof/>
          <w:sz w:val="24"/>
          <w:szCs w:val="24"/>
        </w:rPr>
        <w:br/>
        <w:t>документы на землю, выданные в 90-е годы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Зачастую собственники земельных участков (земельных долей), наследники, новые собственники земельных участков сталкиваются с тем, что их документы на землю, выданные в 90-е годы, отсутствуют, утеряны или пришли в негодность. 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Если документ испорчен или утерян, новосибирский Росреестр предоставляет возможность собственникам земельных участков (земельных долей) получить копии таких </w:t>
      </w:r>
      <w:proofErr w:type="spellStart"/>
      <w:r w:rsidRPr="00404556">
        <w:rPr>
          <w:rFonts w:ascii="Segoe UI" w:hAnsi="Segoe UI" w:cs="Segoe UI"/>
          <w:sz w:val="24"/>
          <w:szCs w:val="24"/>
        </w:rPr>
        <w:t>правоудостоверяющих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 документов на землю. 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К ним относятся документы на земельные участки, выданные </w:t>
      </w:r>
      <w:r w:rsidRPr="00404556">
        <w:rPr>
          <w:rFonts w:ascii="Segoe UI" w:hAnsi="Segoe UI" w:cs="Segoe UI"/>
          <w:sz w:val="24"/>
          <w:szCs w:val="24"/>
        </w:rPr>
        <w:br/>
        <w:t xml:space="preserve">до 1999 года: 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- свидетельства о праве (на право) собственности на землю; 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- 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За получением копий </w:t>
      </w:r>
      <w:proofErr w:type="spellStart"/>
      <w:r w:rsidRPr="00404556">
        <w:rPr>
          <w:rFonts w:ascii="Segoe UI" w:hAnsi="Segoe UI" w:cs="Segoe UI"/>
          <w:sz w:val="24"/>
          <w:szCs w:val="24"/>
        </w:rPr>
        <w:t>правоудостверяющих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 документов на землю может обратиться правообладатель земельного участка, а также его представитель при наличии нотариально удостоверенной доверенности.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Для этого необходимо направить в Управление Росреестра по Новосибирской области: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- заявление правообладателя либо его представителя о выдаче копии документа;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- копию нотариально удостоверенной доверенности (если обращается представитель правообладателя).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За копией документа может обратиться наследник правообладателя земельного участка, в этом случае предоставляется документ, подтверждающий, что он является таковым (запрос или справка от нотариуса, копия заявления о принятии наследства и т.п.). 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Копии </w:t>
      </w:r>
      <w:proofErr w:type="spellStart"/>
      <w:r w:rsidRPr="00404556">
        <w:rPr>
          <w:rFonts w:ascii="Segoe UI" w:hAnsi="Segoe UI" w:cs="Segoe UI"/>
          <w:sz w:val="24"/>
          <w:szCs w:val="24"/>
        </w:rPr>
        <w:t>правоудостоверяющих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 документов предоставляются бесплатно в течение 30 дней.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Заявление о получении </w:t>
      </w:r>
      <w:proofErr w:type="spellStart"/>
      <w:r w:rsidRPr="00404556">
        <w:rPr>
          <w:rFonts w:ascii="Segoe UI" w:hAnsi="Segoe UI" w:cs="Segoe UI"/>
          <w:sz w:val="24"/>
          <w:szCs w:val="24"/>
        </w:rPr>
        <w:t>правоудостоверяющих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 документов на земельные участки, расположенные в Новосибирском, </w:t>
      </w:r>
      <w:proofErr w:type="spellStart"/>
      <w:r w:rsidRPr="00404556">
        <w:rPr>
          <w:rFonts w:ascii="Segoe UI" w:hAnsi="Segoe UI" w:cs="Segoe UI"/>
          <w:sz w:val="24"/>
          <w:szCs w:val="24"/>
        </w:rPr>
        <w:t>Мошковском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Pr="00404556">
        <w:rPr>
          <w:rFonts w:ascii="Segoe UI" w:hAnsi="Segoe UI" w:cs="Segoe UI"/>
          <w:sz w:val="24"/>
          <w:szCs w:val="24"/>
        </w:rPr>
        <w:t>Коченевском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Pr="00404556">
        <w:rPr>
          <w:rFonts w:ascii="Segoe UI" w:hAnsi="Segoe UI" w:cs="Segoe UI"/>
          <w:sz w:val="24"/>
          <w:szCs w:val="24"/>
        </w:rPr>
        <w:t>Колыванском</w:t>
      </w:r>
      <w:proofErr w:type="spellEnd"/>
      <w:r w:rsidRPr="00404556">
        <w:rPr>
          <w:rFonts w:ascii="Segoe UI" w:hAnsi="Segoe UI" w:cs="Segoe UI"/>
          <w:sz w:val="24"/>
          <w:szCs w:val="24"/>
        </w:rPr>
        <w:t>, Тогучинском районах, в г. Обь, подается в Управление Росреестра по Новосибирской области: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lastRenderedPageBreak/>
        <w:t xml:space="preserve">- путем заполнения </w:t>
      </w:r>
      <w:hyperlink r:id="rId5" w:history="1">
        <w:r w:rsidRPr="00404556">
          <w:rPr>
            <w:rStyle w:val="a3"/>
            <w:rFonts w:ascii="Segoe UI" w:hAnsi="Segoe UI" w:cs="Segoe UI"/>
            <w:sz w:val="24"/>
            <w:szCs w:val="24"/>
          </w:rPr>
          <w:t>специальной формы</w:t>
        </w:r>
      </w:hyperlink>
      <w:r w:rsidRPr="00404556">
        <w:rPr>
          <w:rFonts w:ascii="Segoe UI" w:hAnsi="Segoe UI" w:cs="Segoe UI"/>
          <w:sz w:val="24"/>
          <w:szCs w:val="24"/>
        </w:rPr>
        <w:t xml:space="preserve"> на сайте Росреестра разделе «Обратная связь / Обращения граждан»,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- через бокс для приема корреспонденции, расположенный по адресу г. Новосибирск, ул. Державина, 28 (1 этаж),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- по почте 630091, г. Новосибирск, ул. Державина, 28.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Копии </w:t>
      </w:r>
      <w:proofErr w:type="spellStart"/>
      <w:r w:rsidRPr="00404556">
        <w:rPr>
          <w:rFonts w:ascii="Segoe UI" w:hAnsi="Segoe UI" w:cs="Segoe UI"/>
          <w:sz w:val="24"/>
          <w:szCs w:val="24"/>
        </w:rPr>
        <w:t>правоудостоверяющих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 документов на земельные участки, расположенные в других районах и городах Новосибирской области, выдаются территориальными отделами Управления в районах Новосибирской области. Заявления в территориальные отделы Управления направляются по почте на их почтовые адреса. Сведения о местонахождении территориальных отделов Управления размещены на </w:t>
      </w:r>
      <w:hyperlink r:id="rId6" w:history="1">
        <w:r w:rsidRPr="00404556">
          <w:rPr>
            <w:rStyle w:val="a3"/>
            <w:rFonts w:ascii="Segoe UI" w:hAnsi="Segoe UI" w:cs="Segoe UI"/>
            <w:sz w:val="24"/>
            <w:szCs w:val="24"/>
          </w:rPr>
          <w:t>сайте Росреестра</w:t>
        </w:r>
      </w:hyperlink>
      <w:r w:rsidRPr="00404556">
        <w:rPr>
          <w:rFonts w:ascii="Segoe UI" w:hAnsi="Segoe UI" w:cs="Segoe UI"/>
          <w:sz w:val="24"/>
          <w:szCs w:val="24"/>
        </w:rPr>
        <w:t xml:space="preserve"> в разделе «Контакты».</w:t>
      </w:r>
    </w:p>
    <w:p w:rsidR="00AA7060" w:rsidRPr="00404556" w:rsidRDefault="00AA7060" w:rsidP="0040455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Важно: </w:t>
      </w:r>
      <w:proofErr w:type="spellStart"/>
      <w:r w:rsidRPr="00404556">
        <w:rPr>
          <w:rFonts w:ascii="Segoe UI" w:hAnsi="Segoe UI" w:cs="Segoe UI"/>
          <w:sz w:val="24"/>
          <w:szCs w:val="24"/>
        </w:rPr>
        <w:t>правоудостоверяющие</w:t>
      </w:r>
      <w:proofErr w:type="spellEnd"/>
      <w:r w:rsidRPr="00404556">
        <w:rPr>
          <w:rFonts w:ascii="Segoe UI" w:hAnsi="Segoe UI" w:cs="Segoe UI"/>
          <w:sz w:val="24"/>
          <w:szCs w:val="24"/>
        </w:rPr>
        <w:t xml:space="preserve"> документы на земельные участки, расположенные в г. Новосибирске, находятся на хранении в муниципальном казенном учреждении г. Новосибирска «Новосибирский городской архив», расположенном по адресу г. Новосибирск, ул. Некрасова, 55. Экземпляры таких документов в Управлении Росреестра по Новосибирской области отсутствуют.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404556">
        <w:rPr>
          <w:rFonts w:ascii="Segoe UI" w:hAnsi="Segoe UI" w:cs="Segoe UI"/>
          <w:b/>
          <w:noProof/>
          <w:sz w:val="24"/>
          <w:szCs w:val="24"/>
        </w:rPr>
        <w:t>Как получить консультацию от Управления Росреестра по Новосибирской области: контактные данные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Специалисты Управления Росреестра по Новосибирской области проконсультировать граждан по следующим вопросам: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– готовность документов, этап рассмотрения, порядок получения документов, тел. </w:t>
      </w:r>
      <w:r w:rsidRPr="00404556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8 (383) 252-09-86</w:t>
      </w: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;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– государственный кадастровый учет недвижимости, тел. </w:t>
      </w:r>
      <w:r w:rsidRPr="00404556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8 (383) 330-14-23, 8 (383) 333-19-21</w:t>
      </w: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;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– исправление технических ошибок, тел. </w:t>
      </w:r>
      <w:r w:rsidRPr="00404556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8 (383) 432-19-00</w:t>
      </w: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;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– восстановление </w:t>
      </w:r>
      <w:proofErr w:type="spellStart"/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правоудостоверяющих</w:t>
      </w:r>
      <w:proofErr w:type="spellEnd"/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документов на землю, выданных до 1999 г., тел. </w:t>
      </w:r>
      <w:r w:rsidRPr="00404556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8 (383) 228-11-39</w:t>
      </w: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По этим вопросам можно обращаться с понедельника по четверг с 8 до 17 часов, а в пятницу с 8 до 16 часов. Перерыв с 12 до 12.48 часов.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При возникновении вопросов, касающихся предоставления государственных услуг Росреестра в электронном виде, можно обратиться по тел. </w:t>
      </w:r>
      <w:r w:rsidRPr="00404556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 xml:space="preserve">8 (383) 562-07-86 </w:t>
      </w: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понедельника по пятницу с 13 до 14 часов.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Вы также можете обратиться в ведомственный центр телефонного обслуживания Росреестра по номеру </w:t>
      </w:r>
      <w:r w:rsidRPr="00404556">
        <w:rPr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8-800-100-34-34</w:t>
      </w: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(круглосуточно).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404556">
        <w:rPr>
          <w:rFonts w:ascii="Segoe UI" w:hAnsi="Segoe UI" w:cs="Segoe UI"/>
          <w:b/>
          <w:noProof/>
          <w:sz w:val="24"/>
          <w:szCs w:val="24"/>
        </w:rPr>
        <w:t>Кадастровая оценка объектов капитального строительства в Новосибирске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2023 году в Новосибирской области проводится государственная кадастровая оценка всех объектов капитального строительства: зданий, помещений, сооружений, объектов незавершенного строительства, </w:t>
      </w:r>
      <w:proofErr w:type="spellStart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машино</w:t>
      </w:r>
      <w:proofErr w:type="spellEnd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-мест. Переоценено более 1,9 млн. объектов. Новосибирский Росреестр объяснит с чем связана кадастровая оценка.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Кадастровая оценка объектов капитального строительства в регионе проводится в третий раз, последняя массовая оценка таких объектов была проведена более 5 лет назад.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 xml:space="preserve">Решение о проведении в регионе в 2023 году государственной кадастровой оценки объектов капитального строительства было принято в октябре 2021 года департаментом имущества и земельных отношений Новосибирской области, а работы выполняет подведомственное ему государственное бюджетное учреждение Новосибирской области «Новосибирский центр кадастровой оценки и инвентаризации» (ГБУ НСО «ЦКО и БТИ»).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hanging="426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ab/>
      </w: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ab/>
        <w:t>«Впервые государственная кадастровая оценка объектов капитального строительства проводится в рамках единого цикла оценки на единую дату по одной методике для всей страны. В последующем государственная кадастровая оценка будет проходить каждые четыре года», – пояснила заместитель руководителя Управления Росреестра по Новосибирской области Наталья Зайцева.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Кадастровая стоимость будет влиять на размер налога на имущество. Кроме этого, она используется и для расчета величины госпошлины при оформлении наследства, расчета размера арендной планы за использование земельных участков, находящихся в государственной или муниципальной собственности, расчета компенсации при изъятии недвижимости для государственных нужд, при утрате объекта в связи со стихийными бедствиями, при расчете выкупной цены недвижимости у государства.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«На величину кадастровой стоимости влияют разные факторы: площадь, местоположение, этаж, год постройки, наличие коммуникаций, транспортная доступность и другие. Перечень ценообразующих факторов, которые учитываются при оценке, зависит от назначения объекта и его местоположения», – поделилась информацией директор ГБУ НСО «ЦКО и БТИ» Татьяна Лапина.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Новая кадастровая стоимость объектов капитального строительства будет применяться с января 2024 года.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Узнать кадастровую стоимость можно на сайте Росреестра с помощью простых и удобных сервисов: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«Справочная информация по объектам недвижимости в режиме </w:t>
      </w:r>
      <w:proofErr w:type="spellStart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online</w:t>
      </w:r>
      <w:proofErr w:type="spellEnd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».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С помощью этого сервиса можно узнать кадастровую стоимость земельных участков, объектов капитального строительства, в том числе помещений. Поиск проводится как по номеру объекта недвижимости, так и по его адресу.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«Публичная кадастровая карта» — сервис позволит узнать кадастровую стоимость земельных участков и объектов капитального строительства (зданий, сооружений). Достаточно выбрать любой объект на карте и ознакомиться с данными о нем, в том числе и с его кадастровой стоимостью.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«Получение сведений из фонда данных государственной кадастровой оценки». Данный сервис позволит узнать информацию о кадастровой стоимости объектов недвижимости, содержащуюся в фонде данных государственной кадастровой оценки.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Получить сведения о кадастровой стоимости объектов недвижимости можно, запросив выписку из Единого государственного реестра недвижимости в офисах центра «Мои Документы», на сайте Росреестра, или на портале Госуслуг. Выписка о кадастровой стоимости предоставляется бесплатно по запросам любых лиц.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404556">
        <w:rPr>
          <w:rFonts w:ascii="Segoe UI" w:hAnsi="Segoe UI" w:cs="Segoe UI"/>
          <w:b/>
          <w:noProof/>
          <w:sz w:val="24"/>
          <w:szCs w:val="24"/>
        </w:rPr>
        <w:lastRenderedPageBreak/>
        <w:t>Новосибирский Росреестр провел последние полеты с использованием беспилотников в 2023 году совместно со школьниками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Завершающие в 2023 году полеты провели сотрудники Управления Росреестра по Новосибирской области над территорией рабочего поселка Сузун Новосибирской области. С помощью беспилотного летательного аппарата обследовано около 1500 гектаров земель.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При проведении полетов инспектор отдела государственного земельного надзора Виталий Плотников провел мастер-класс для учащихся Сузунской средней общеобразовательной школы № 2, на котором рассказал, как проводить предстартовую подготовку беспилотника и контролировать полет, объяснил и показал процесс его запуска и посадки. Показал, как составить </w:t>
      </w:r>
      <w:proofErr w:type="spellStart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ортофотоплан</w:t>
      </w:r>
      <w:proofErr w:type="spellEnd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обследованной территории с находящимися на ней объектами.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Школьники познакомились с геодезическими приборами, с управлением беспилотным летательным аппаратом, задавали много вопросов о работе беспилотника.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«Для нас очень важно, чтобы ребята могли постоянно получать новые знания и заинтересованность в будущих профессиях. Беспилотники открывают перед ними новые горизонты возможностей и уникальные перспективы. Это позволит им в будущем определиться с выбором жизненного пути», - отметила заместитель директора Сузунской средней общеобразовательной школы № 2 </w:t>
      </w:r>
      <w:r w:rsidRPr="00404556">
        <w:rPr>
          <w:rStyle w:val="apple-converted-space"/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 xml:space="preserve">Анна </w:t>
      </w:r>
      <w:proofErr w:type="spellStart"/>
      <w:r w:rsidRPr="00404556">
        <w:rPr>
          <w:rStyle w:val="apple-converted-space"/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Даудрих</w:t>
      </w:r>
      <w:proofErr w:type="spellEnd"/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Мероприятие завершилось совместной фотографией на память.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404556">
        <w:rPr>
          <w:rFonts w:ascii="Segoe UI" w:hAnsi="Segoe UI" w:cs="Segoe UI"/>
          <w:b/>
          <w:noProof/>
          <w:sz w:val="24"/>
          <w:szCs w:val="24"/>
        </w:rPr>
        <w:t>Новосибирский Росреестр – на Платформе обратной связи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Уже почти год назад – в декабре 2022 года Управление Росреестра по Новосибирской области подключилось к работе в цифровой Платформе обратной связи. Это цифровая платформа, интегрированная с Единым порталом государственных и муниципальных услуг (ЕПГУ). Сервис призван сделать взаимодействие Росреестра и заявителя простым и эффективным, с помощью платформы жители региона могут отправить свой вопрос или предложения по вопросам деятельности ведомства.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Задать вопрос через ПОС можно в любое время с любого устройства, имеющего выход в интернет: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– на сайте Росреестра – с помощью виджета «Госуслуги, решаем вместе» на главной странице сайта;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– на портале госуслуг – в личном кабинете, раздел «Выскажи свое мнение»/ «Решаем вместе»;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– через мобильное приложение «Госуслуги, решаем вместе».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сообщении необходимо указать фамилию, имя, отчество, адрес, телефон и электронную почту. Это нужно для того, чтобы можно было связаться с заявителем и уточнить детали. Суть вопроса излагается кратко, но информации должно быть достаточно для понимания вопроса и разрешения проблемной ситуации. В одном сообщении лучше описать одну проблему, предложение или вопрос, здесь же можно разместить файлы, содержащие дополнительную информацию по направляемому сообщению. Если вопросов несколько, их лучше изложить в отдельных сообщениях.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 xml:space="preserve">«С момента внедрения платформы обратной связи в новосибирский Росреестр поступило уже около 3000 сообщений, популярность ПОС растет. Так, если в течение декабря-марта обратился 51 новосибирец, то за апрель-июнь поступило 1025 сообщений, а в июле-октябре уже 1840. Подавляющее большинство сообщений было связано с отсутствием сведений об объектах недвижимости заявителя в его личном кабинете на госуслугах. Вопросы, требующие оперативного решения, рассматриваются и десятидневный срок, срок рассмотрения остальных категорий сообщений не превышает тридцати дней», - сообщила заместитель руководителя новосибирского Росреестра </w:t>
      </w:r>
      <w:r w:rsidRPr="00404556">
        <w:rPr>
          <w:rStyle w:val="apple-converted-space"/>
          <w:rFonts w:ascii="Segoe UI" w:eastAsia="Times New Roman" w:hAnsi="Segoe UI" w:cs="Segoe UI"/>
          <w:b/>
          <w:color w:val="000000"/>
          <w:sz w:val="24"/>
          <w:szCs w:val="24"/>
          <w:lang w:eastAsia="ru-RU"/>
        </w:rPr>
        <w:t>Наталья Зайцева</w:t>
      </w:r>
      <w:r w:rsidRPr="00404556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404556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404556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C64A56" w:rsidRPr="00404556" w:rsidRDefault="00C64A56" w:rsidP="0040455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24"/>
          <w:szCs w:val="24"/>
        </w:rPr>
      </w:pPr>
      <w:r w:rsidRPr="00404556">
        <w:rPr>
          <w:rFonts w:ascii="Segoe UI" w:hAnsi="Segoe UI" w:cs="Segoe UI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F4A644" wp14:editId="429B32DA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1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F0B9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" strokecolor="#0070c0"/>
            </w:pict>
          </mc:Fallback>
        </mc:AlternateContent>
      </w:r>
    </w:p>
    <w:p w:rsidR="00C64A56" w:rsidRPr="00404556" w:rsidRDefault="00C64A56" w:rsidP="0040455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4"/>
          <w:szCs w:val="24"/>
        </w:rPr>
      </w:pPr>
      <w:r w:rsidRPr="00404556">
        <w:rPr>
          <w:rFonts w:ascii="Segoe UI" w:hAnsi="Segoe UI" w:cs="Segoe UI"/>
          <w:b/>
          <w:bCs/>
          <w:sz w:val="24"/>
          <w:szCs w:val="24"/>
        </w:rPr>
        <w:t>Об Управлении Росреестра по Новосибирской области</w:t>
      </w:r>
    </w:p>
    <w:p w:rsidR="00C64A56" w:rsidRPr="00404556" w:rsidRDefault="00C64A56" w:rsidP="0040455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 w:rsidRPr="00404556">
        <w:rPr>
          <w:rFonts w:ascii="Segoe UI" w:hAnsi="Segoe UI" w:cs="Segoe UI"/>
          <w:sz w:val="24"/>
          <w:szCs w:val="24"/>
        </w:rPr>
        <w:t>Рягузова</w:t>
      </w:r>
      <w:proofErr w:type="spellEnd"/>
      <w:r w:rsidRPr="00404556">
        <w:rPr>
          <w:rFonts w:ascii="Segoe UI" w:hAnsi="Segoe UI" w:cs="Segoe UI"/>
          <w:sz w:val="24"/>
          <w:szCs w:val="24"/>
        </w:rPr>
        <w:t>.</w:t>
      </w:r>
    </w:p>
    <w:p w:rsidR="00C64A56" w:rsidRPr="00404556" w:rsidRDefault="00C64A56" w:rsidP="00404556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4"/>
          <w:szCs w:val="24"/>
        </w:rPr>
      </w:pPr>
    </w:p>
    <w:p w:rsidR="00C64A56" w:rsidRPr="00404556" w:rsidRDefault="00C64A56" w:rsidP="00404556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4"/>
          <w:szCs w:val="24"/>
        </w:rPr>
      </w:pPr>
      <w:r w:rsidRPr="00404556">
        <w:rPr>
          <w:rFonts w:ascii="Segoe UI" w:hAnsi="Segoe UI" w:cs="Segoe UI"/>
          <w:b/>
          <w:color w:val="000000"/>
          <w:sz w:val="24"/>
          <w:szCs w:val="24"/>
        </w:rPr>
        <w:t>Контакты для СМИ:</w:t>
      </w:r>
    </w:p>
    <w:p w:rsidR="00C64A56" w:rsidRPr="00404556" w:rsidRDefault="00C64A56" w:rsidP="00404556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Управление Росреестра по Новосибирской области</w:t>
      </w:r>
    </w:p>
    <w:p w:rsidR="00C64A56" w:rsidRPr="00404556" w:rsidRDefault="00C64A56" w:rsidP="00404556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04556">
        <w:rPr>
          <w:rFonts w:ascii="Segoe UI" w:hAnsi="Segoe UI" w:cs="Segoe UI"/>
          <w:sz w:val="24"/>
          <w:szCs w:val="24"/>
        </w:rPr>
        <w:t>630091, г. Новосибирск, ул. Державина, д. 28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  <w:t xml:space="preserve">Электронная почта: </w:t>
      </w:r>
    </w:p>
    <w:p w:rsidR="00C64A56" w:rsidRPr="00404556" w:rsidRDefault="00404556" w:rsidP="0040455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hyperlink r:id="rId7" w:history="1">
        <w:r w:rsidR="00C64A56" w:rsidRPr="00404556">
          <w:rPr>
            <w:rStyle w:val="a3"/>
            <w:rFonts w:ascii="Segoe UI" w:eastAsia="Times New Roman" w:hAnsi="Segoe UI" w:cs="Segoe UI"/>
            <w:sz w:val="24"/>
            <w:szCs w:val="24"/>
            <w:lang w:val="x-none" w:eastAsia="ru-RU"/>
          </w:rPr>
          <w:t>oko@54upr.rosreestr.ru</w:t>
        </w:r>
      </w:hyperlink>
      <w:r w:rsidR="00C64A56" w:rsidRPr="00404556"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  <w:t xml:space="preserve"> </w:t>
      </w:r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  <w:t xml:space="preserve">Сайт: </w:t>
      </w:r>
      <w:hyperlink r:id="rId8" w:history="1">
        <w:r w:rsidRPr="00404556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val="x-none" w:eastAsia="ru-RU"/>
          </w:rPr>
          <w:t>Росреестр</w:t>
        </w:r>
      </w:hyperlink>
    </w:p>
    <w:p w:rsidR="00C64A56" w:rsidRPr="00404556" w:rsidRDefault="00C64A56" w:rsidP="0040455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Соцсети: </w:t>
      </w:r>
      <w:hyperlink r:id="rId9" w:history="1">
        <w:proofErr w:type="spellStart"/>
        <w:r w:rsidRPr="00404556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val="x-none" w:eastAsia="ru-RU"/>
          </w:rPr>
          <w:t>ВКонтакте</w:t>
        </w:r>
        <w:proofErr w:type="spellEnd"/>
      </w:hyperlink>
      <w:r w:rsidRPr="0040455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, </w:t>
      </w:r>
      <w:hyperlink r:id="rId10" w:history="1">
        <w:r w:rsidRPr="00404556">
          <w:rPr>
            <w:rStyle w:val="a3"/>
            <w:rFonts w:ascii="Segoe UI" w:hAnsi="Segoe UI" w:cs="Segoe UI"/>
            <w:sz w:val="24"/>
            <w:szCs w:val="24"/>
          </w:rPr>
          <w:t>Одноклассники</w:t>
        </w:r>
      </w:hyperlink>
      <w:r w:rsidRPr="00404556">
        <w:rPr>
          <w:rStyle w:val="a3"/>
          <w:rFonts w:ascii="Segoe UI" w:hAnsi="Segoe UI" w:cs="Segoe UI"/>
          <w:sz w:val="24"/>
          <w:szCs w:val="24"/>
          <w:u w:val="none"/>
        </w:rPr>
        <w:t xml:space="preserve">, </w:t>
      </w:r>
      <w:hyperlink r:id="rId11" w:history="1">
        <w:r w:rsidRPr="00404556">
          <w:rPr>
            <w:rStyle w:val="a3"/>
            <w:rFonts w:ascii="Segoe UI" w:eastAsia="Times New Roman" w:hAnsi="Segoe UI" w:cs="Segoe UI"/>
            <w:sz w:val="24"/>
            <w:szCs w:val="24"/>
            <w:lang w:val="x-none" w:eastAsia="ru-RU"/>
          </w:rPr>
          <w:t>Яндекс</w:t>
        </w:r>
        <w:r w:rsidRPr="00404556">
          <w:rPr>
            <w:rStyle w:val="a3"/>
            <w:rFonts w:ascii="Segoe UI" w:eastAsia="Times New Roman" w:hAnsi="Segoe UI" w:cs="Segoe UI"/>
            <w:sz w:val="24"/>
            <w:szCs w:val="24"/>
            <w:lang w:eastAsia="ru-RU"/>
          </w:rPr>
          <w:t>.</w:t>
        </w:r>
        <w:r w:rsidRPr="00404556">
          <w:rPr>
            <w:rStyle w:val="a3"/>
            <w:rFonts w:ascii="Segoe UI" w:eastAsia="Times New Roman" w:hAnsi="Segoe UI" w:cs="Segoe UI"/>
            <w:sz w:val="24"/>
            <w:szCs w:val="24"/>
            <w:lang w:val="x-none" w:eastAsia="ru-RU"/>
          </w:rPr>
          <w:t>Дзен</w:t>
        </w:r>
      </w:hyperlink>
      <w:r w:rsidRPr="00404556">
        <w:rPr>
          <w:rStyle w:val="a3"/>
          <w:rFonts w:ascii="Segoe UI" w:eastAsia="Times New Roman" w:hAnsi="Segoe UI" w:cs="Segoe UI"/>
          <w:sz w:val="24"/>
          <w:szCs w:val="24"/>
          <w:u w:val="none"/>
          <w:lang w:eastAsia="ru-RU"/>
        </w:rPr>
        <w:t xml:space="preserve">, </w:t>
      </w:r>
      <w:hyperlink r:id="rId12" w:history="1">
        <w:proofErr w:type="spellStart"/>
        <w:r w:rsidRPr="00404556">
          <w:rPr>
            <w:rStyle w:val="a3"/>
            <w:rFonts w:ascii="Segoe UI" w:eastAsia="Times New Roman" w:hAnsi="Segoe UI" w:cs="Segoe UI"/>
            <w:sz w:val="24"/>
            <w:szCs w:val="24"/>
            <w:lang w:eastAsia="ru-RU"/>
          </w:rPr>
          <w:t>Телеграм</w:t>
        </w:r>
        <w:proofErr w:type="spellEnd"/>
      </w:hyperlink>
      <w:r w:rsidRPr="00404556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</w:t>
      </w:r>
    </w:p>
    <w:p w:rsidR="00AA7060" w:rsidRPr="00404556" w:rsidRDefault="00AA7060" w:rsidP="00404556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AA7060" w:rsidRPr="00404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8A8"/>
    <w:rsid w:val="00404556"/>
    <w:rsid w:val="00AA7060"/>
    <w:rsid w:val="00C64A56"/>
    <w:rsid w:val="00EE18A8"/>
    <w:rsid w:val="00F3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F1F44-66D0-4E8A-ACF0-08095FD3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7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A7060"/>
    <w:rPr>
      <w:color w:val="0000FF"/>
      <w:u w:val="single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locked/>
    <w:rsid w:val="00AA7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nhideWhenUsed/>
    <w:rsid w:val="00AA70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A7060"/>
  </w:style>
  <w:style w:type="paragraph" w:styleId="a5">
    <w:name w:val="Balloon Text"/>
    <w:basedOn w:val="a"/>
    <w:link w:val="a6"/>
    <w:uiPriority w:val="99"/>
    <w:semiHidden/>
    <w:unhideWhenUsed/>
    <w:rsid w:val="00AA7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ko@54upr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about/struct/territorialnye-organy/upravlenie-rosreestra-po-novosibirskoy-oblasti/" TargetMode="External"/><Relationship Id="rId11" Type="http://schemas.openxmlformats.org/officeDocument/2006/relationships/hyperlink" Target="https://dzen.ru/rosreestr_nsk" TargetMode="External"/><Relationship Id="rId5" Type="http://schemas.openxmlformats.org/officeDocument/2006/relationships/hyperlink" Target="https://rosreestr.gov.ru/eservices/services/tickets/" TargetMode="External"/><Relationship Id="rId10" Type="http://schemas.openxmlformats.org/officeDocument/2006/relationships/hyperlink" Target="https://ok.ru/group/7000000098786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vk.com/rosreestr_n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2023-11-20T07:38:00Z</dcterms:created>
  <dcterms:modified xsi:type="dcterms:W3CDTF">2023-11-20T09:24:00Z</dcterms:modified>
</cp:coreProperties>
</file>